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65" w:rsidRPr="003F1986" w:rsidRDefault="007F1C65" w:rsidP="003F1986">
      <w:pPr>
        <w:spacing w:after="0" w:line="240" w:lineRule="auto"/>
        <w:jc w:val="center"/>
        <w:rPr>
          <w:rFonts w:ascii="Times New Roman" w:eastAsia="Times New Roman" w:hAnsi="Times New Roman" w:cs="Times New Roman"/>
          <w:b/>
          <w:sz w:val="28"/>
          <w:szCs w:val="28"/>
          <w:lang w:eastAsia="it-IT"/>
        </w:rPr>
      </w:pPr>
      <w:r w:rsidRPr="003F1986">
        <w:rPr>
          <w:rFonts w:ascii="Times New Roman" w:eastAsia="Times New Roman" w:hAnsi="Times New Roman" w:cs="Times New Roman"/>
          <w:b/>
          <w:sz w:val="28"/>
          <w:szCs w:val="28"/>
          <w:lang w:eastAsia="it-IT"/>
        </w:rPr>
        <w:t>Locazione abitativa per studenti universitari: modello di contratto</w:t>
      </w:r>
      <w:r w:rsidR="003F1986" w:rsidRPr="003F1986">
        <w:rPr>
          <w:rFonts w:ascii="Times New Roman" w:eastAsia="Times New Roman" w:hAnsi="Times New Roman" w:cs="Times New Roman"/>
          <w:b/>
          <w:sz w:val="28"/>
          <w:szCs w:val="28"/>
          <w:lang w:eastAsia="it-IT"/>
        </w:rPr>
        <w:br/>
      </w:r>
      <w:bookmarkStart w:id="0" w:name="_GoBack"/>
      <w:r w:rsidRPr="003F1986">
        <w:rPr>
          <w:rFonts w:ascii="Times New Roman" w:eastAsia="Times New Roman" w:hAnsi="Times New Roman" w:cs="Times New Roman"/>
          <w:bCs/>
          <w:i/>
          <w:iCs/>
          <w:sz w:val="28"/>
          <w:szCs w:val="28"/>
          <w:lang w:eastAsia="it-IT"/>
        </w:rPr>
        <w:t>Allegato E</w:t>
      </w:r>
      <w:bookmarkEnd w:id="0"/>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sz w:val="24"/>
          <w:szCs w:val="24"/>
          <w:lang w:eastAsia="it-IT"/>
        </w:rPr>
        <w:t xml:space="preserve">LOCAZIONE ABITATIVA PER STUDENTI UNIVERSITARI </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sz w:val="24"/>
          <w:szCs w:val="24"/>
          <w:lang w:eastAsia="it-IT"/>
        </w:rPr>
        <w:t>TIPO DI CONTRATTO</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(Legge 9 dicembre 1998, n. 431, articolo 5, comma 2)</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 xml:space="preserve">Il/La sig./ </w:t>
      </w:r>
      <w:proofErr w:type="spellStart"/>
      <w:r w:rsidRPr="007F1C65">
        <w:rPr>
          <w:rFonts w:ascii="Times New Roman" w:eastAsia="Times New Roman" w:hAnsi="Times New Roman" w:cs="Times New Roman"/>
          <w:sz w:val="24"/>
          <w:szCs w:val="24"/>
          <w:lang w:eastAsia="it-IT"/>
        </w:rPr>
        <w:t>soc</w:t>
      </w:r>
      <w:proofErr w:type="spellEnd"/>
      <w:r w:rsidRPr="007F1C65">
        <w:rPr>
          <w:rFonts w:ascii="Times New Roman" w:eastAsia="Times New Roman" w:hAnsi="Times New Roman" w:cs="Times New Roman"/>
          <w:sz w:val="24"/>
          <w:szCs w:val="24"/>
          <w:lang w:eastAsia="it-IT"/>
        </w:rPr>
        <w:t>. (1)……………………………………………………………….di seguito denominato/ a locatore (assistito/ a da (2)……………………………………………….in persona di …………………………... ) concede in locazione al/ alla sig. (1)……………………………………………</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 xml:space="preserve">ai sig. </w:t>
      </w:r>
      <w:proofErr w:type="spellStart"/>
      <w:r w:rsidRPr="007F1C65">
        <w:rPr>
          <w:rFonts w:ascii="Times New Roman" w:eastAsia="Times New Roman" w:hAnsi="Times New Roman" w:cs="Times New Roman"/>
          <w:sz w:val="24"/>
          <w:szCs w:val="24"/>
          <w:lang w:eastAsia="it-IT"/>
        </w:rPr>
        <w:t>ri</w:t>
      </w:r>
      <w:proofErr w:type="spellEnd"/>
      <w:r w:rsidRPr="007F1C65">
        <w:rPr>
          <w:rFonts w:ascii="Times New Roman" w:eastAsia="Times New Roman" w:hAnsi="Times New Roman" w:cs="Times New Roman"/>
          <w:sz w:val="24"/>
          <w:szCs w:val="24"/>
          <w:lang w:eastAsia="it-IT"/>
        </w:rPr>
        <w:t xml:space="preserve"> (1)…………………………………………………………………………………………………………….</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di seguito denominato/ a/ i conduttore/ i, identificato/ a/ i mediante (3)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 xml:space="preserve">(assistito/a/ i da (2) …………………………..in persona di……………………………………),che accetta/ no, per sé e aventi causa, l'unità immobiliare posta in …………………………………….via …………………………n.……. piano ……. scala …… </w:t>
      </w:r>
      <w:proofErr w:type="spellStart"/>
      <w:r w:rsidRPr="007F1C65">
        <w:rPr>
          <w:rFonts w:ascii="Times New Roman" w:eastAsia="Times New Roman" w:hAnsi="Times New Roman" w:cs="Times New Roman"/>
          <w:sz w:val="24"/>
          <w:szCs w:val="24"/>
          <w:lang w:eastAsia="it-IT"/>
        </w:rPr>
        <w:t>int</w:t>
      </w:r>
      <w:proofErr w:type="spellEnd"/>
      <w:r w:rsidRPr="007F1C65">
        <w:rPr>
          <w:rFonts w:ascii="Times New Roman" w:eastAsia="Times New Roman" w:hAnsi="Times New Roman" w:cs="Times New Roman"/>
          <w:sz w:val="24"/>
          <w:szCs w:val="24"/>
          <w:lang w:eastAsia="it-IT"/>
        </w:rPr>
        <w:t>.……. composta di n. ……..vani, oltre cucina e servizi, e dotata altresì dei seguenti elementi accessori (indicare quali: solaio, cantina, autorimessa singola, posto macchina in comune o meno, ecc. )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non ammobiliata / ammobiliata (4) come da elenco a parte sottoscritto dalle parti.</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TABELLE MILLESIMALI: proprietà ……………………..riscaldamento …………………….. acqua ………………………….altre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COMUNICAZIONE ex articolo 8, 3° comma, del decreto-legge 11 luglio 1992, n.333 convertito dalla legge 8 agosto 1992, n. 359:</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a) estremi catastali identificativi dell'unità immobiliare………………………….……...….………...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b) codice fiscale del locatore…………………………………………………………………….…….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 xml:space="preserve">documentazione amministrativa e tecnica sicurezza impianti: …………………………………………………………………………………………………………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lastRenderedPageBreak/>
        <w:t xml:space="preserve">certificato di collaudo e certificazione energetica: …………………………………………………………………………………………………………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La locazione è regolata dalle pattuizioni seguenti.</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i/>
          <w:iCs/>
          <w:sz w:val="24"/>
          <w:szCs w:val="24"/>
          <w:lang w:eastAsia="it-IT"/>
        </w:rPr>
        <w:t>Articolo 1</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(Durata)</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Il contratto è stipulato per la durata di ……………. mesi (5), dal……………………………..al……………………………Alla prima scadenza il contratto si rinnova automaticamente per uguale periodo se il conduttore non comunica al locatore disdetta almeno tre mesi prima della data di scadenza del contratto.</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i/>
          <w:iCs/>
          <w:sz w:val="24"/>
          <w:szCs w:val="24"/>
          <w:lang w:eastAsia="it-IT"/>
        </w:rPr>
        <w:t>Articolo 2</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(Natura transitoria)</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Secondo quanto previsto dall'Accordo territoriale stipulato ai sensi dell'articolo 5, comma 3, della legge n. 431/98, tra ………………………………..depositato il ……………… presso il Comune di ………………………,le parti concordano che la presente locazione ha natura transitoria in quanto il conduttore espressamente ha l'esigenza di abitare l'immobile per un periodo non eccedente i ………………….. frequentando il corso di studi di ……………presso l'Università di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i/>
          <w:iCs/>
          <w:sz w:val="24"/>
          <w:szCs w:val="24"/>
          <w:lang w:eastAsia="it-IT"/>
        </w:rPr>
        <w:t>Articolo 3</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(Canone)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Il canone di locazione, secondo quanto stabilito dall'Accordo di cui all’articolo 2 è convenuto in euro ………………………………, che il conduttore si obbliga a corrispondere nel domicilio del locatore ovvero a mezzo di bonifico bancario, ovvero ………………………..,in n. ………….. rate eguali anticipate di euro …………………………………………….ciascuna, alle seguenti date:…………………………………………………………….………(4)</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i/>
          <w:iCs/>
          <w:sz w:val="24"/>
          <w:szCs w:val="24"/>
          <w:lang w:eastAsia="it-IT"/>
        </w:rPr>
        <w:t>Articolo 4</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(Deposito cauzionale)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A garanzia delle obbligazioni assunte col presente contratto, il conduttore versa/ non versa (4) al locatore (che con la firma del contratto ne rilascia, in caso, quietanza) una somma di euro ………………….pari a ………………. mensilità del canone (6), non imputabile in conto pigioni e produttiva di interessi legali, riconosciuti al conduttore al termine di ogni periodo di locazione. Il deposito cauzionale così costituito viene reso al termine della locazione, previa verifica sia dello stato dell'unità immobiliare sia dell'osservanza di ogni obbligazione contrattuale.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Altre forme di garanzia: ……………………………………………………………………………. ……………………………………………………………………………………………………………………………(4)</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sz w:val="24"/>
          <w:szCs w:val="24"/>
          <w:lang w:eastAsia="it-IT"/>
        </w:rPr>
        <w:t>Articolo 5</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(Oneri accessori)</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Per gli oneri accessori le parti fanno applicazione della Tabella oneri accessori, allegato G al decreto del Ministro delle infrastrutture e dei trasporti di concerto con il Ministro dell’economia e delle finanze, emanato ai sensi dell’articolo 4, comma 2, della legge n. 431/98 e di cui il presente contratto costituisce l’allegato 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Il pagamento degli oneri anzidetti deve avvenire - in sede di consuntivo - entro sessanta giorni dalla richiesta. Prima di effettuare il pagamento, il conduttore ha diritto di ottenere l'indicazione specifica delle spese anzidette e dei criteri di ripartizione. Ha inoltre diritto di prendere visione - anche tramite organizzazioni sindacali - presso il locatore (o il suo amministratore o l'amministratore condominiale, ove esistente) dei documenti giustificativi delle spese effettuate. Insieme con il pagamento della prima rata del canone annuale, il conduttore versa una quota di acconto non superiore a quella di sua spettanza risultante dal consuntivo dell'anno precedente.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i/>
          <w:iCs/>
          <w:sz w:val="24"/>
          <w:szCs w:val="24"/>
          <w:lang w:eastAsia="it-IT"/>
        </w:rPr>
        <w:t>Articolo 6</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(Spese di bollo e di registrazione)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lastRenderedPageBreak/>
        <w:t xml:space="preserve">Le spese di bollo per il presente contratto, e per le ricevute conseguenti, sono a carico del conduttore.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 xml:space="preserve">Il locatore provvede alla registrazione del contratto, dandone notizia al conduttore. Questi corrisponde la quota di sua spettanza, pari alla metà.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Le parti possono delegare alla registrazione del contratto una delle organizzazioni sindacali che abbia prestato assistenza ai fini della stipula del contratto medesimo.</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sz w:val="24"/>
          <w:szCs w:val="24"/>
          <w:lang w:eastAsia="it-IT"/>
        </w:rPr>
        <w:t>Articolo 7</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(Pagamento, risoluzione e prelazione)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 xml:space="preserve">Il pagamento del canone o di quant'altro dovuto anche per oneri accessori non può venire sospeso o ritardato da pretese o eccezioni del conduttore, quale ne sia il titolo. Il mancato puntuale pagamento, per qualsiasi causa, anche di una sola rata del canone (nonché di quant'altro dovuto, ove di importo pari almeno ad una mensilità del canone), costituisce in mora il conduttore, fatto salvo quanto previsto dall'articolo55 della legge n. 392/78.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La vendita dell'unità immobiliare locata - in relazione alla quale viene/non viene (5) concessa la prelazione al conduttore - non costituisce motivo di risoluzione del contratto.</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sz w:val="24"/>
          <w:szCs w:val="24"/>
          <w:lang w:eastAsia="it-IT"/>
        </w:rPr>
        <w:t>Articolo 8</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(Uso)</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L'immobile deve essere destinato esclusivamente ad uso di civile abitazione del conduttore. Salvo patto scritto contrario, è fatto divieto di sublocare o dare in comodato, né in tutto né in parte, l’unità immobiliare, pena la risoluzione di diritto del contratto.</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sz w:val="24"/>
          <w:szCs w:val="24"/>
          <w:lang w:eastAsia="it-IT"/>
        </w:rPr>
        <w:t>Articolo 9</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lastRenderedPageBreak/>
        <w:t>(Recesso del conduttore)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Il conduttore ha facoltà di recedere dal contratto per gravi motivi, previo avviso da recapitarsi mediante lettera raccomandata almeno tre mesi prima della scadenza. Tale facoltà è consentita anche ad uno o più dei conduttori firmatari ed in tal caso, dal mese dell'intervenuto recesso, la locazione prosegue nei confronti degli altri, ferma restando la solidarietà del conduttore recedente per i pregressi periodi di conduzione.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i/>
          <w:iCs/>
          <w:sz w:val="24"/>
          <w:szCs w:val="24"/>
          <w:lang w:eastAsia="it-IT"/>
        </w:rPr>
        <w:t>Articolo 10</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(Consegna)</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 xml:space="preserve">Il conduttore dichiara di aver visitato l'unità immobiliare locatagli, di averla trovata adatta all'uso convenuto e - così - di prenderla in consegna ad ogni effetto col ritiro delle chiavi, costituendosi da quel momento custode della stessa. Il conduttore si 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 xml:space="preserve">Le parti danno atto, in relazione allo stato dell'immobile, ai sensi dell'articolo 1590 del Codice civile di quanto segue:……………………………………………………………………………………….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…………………………………………………………………………………………………………ovvero di quanto risulta dall'allegato verbale di consegna. (4)</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i/>
          <w:iCs/>
          <w:sz w:val="24"/>
          <w:szCs w:val="24"/>
          <w:lang w:eastAsia="it-IT"/>
        </w:rPr>
        <w:t>Articolo 11</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(Modifiche e danni)</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 xml:space="preserve">Il conduttore non può apportare alcuna modifica, innovazione, miglioria o addizione ai locali locati ed alla loro destinazione, o agli impianti esistenti, senza il preventivo consenso scritto del locatore.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Il conduttore esonera espressamente il locatore da ogni responsabilità per danni diretti o indiretti che possano derivargli da fatti dei dipendenti del locatore medesimo nonché per interruzioni incolpevoli dei servizi.</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i/>
          <w:iCs/>
          <w:sz w:val="24"/>
          <w:szCs w:val="24"/>
          <w:lang w:eastAsia="it-IT"/>
        </w:rPr>
        <w:t>Articolo 12</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(Assemblee)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 xml:space="preserve">Il conduttore ha diritto di voto, in luogo del proprietario dell'unità immobiliare locatagli, nelle deliberazioni dell'assemblea condominiale relative alle spese ed alle modalità di gestione dei servizi di riscaldamento e di condizionamento d'aria. Ha inoltre diritto di intervenire, senza voto, sulle deliberazioni relative alla modificazione degli altri servizi comuni.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Quanto stabilito in materia di riscaldamento e di condizionamento d'aria si applica anche ove si tratti di edificio non in condominio. In tale caso (e con l'osservanza, in quanto applicabili, delle disposizioni del codice civile sull'assemblea dei condomini) i conduttori si riuniscono in apposita assemblea, convocata dalla proprietà o da almeno tre conduttori.</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sz w:val="24"/>
          <w:szCs w:val="24"/>
          <w:lang w:eastAsia="it-IT"/>
        </w:rPr>
        <w:t>Articolo 13</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(Impianti)</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 xml:space="preserve">Il conduttore - in caso di installazione sullo stabile di antenna televisiva centralizzata - si obbliga a servirsi unicamente dell'impianto relativo, restando sin d'ora il locatore in caso di inosservanza autorizzato a far rimuovere e demolire ogni antenna individuale a spese del conduttore, il quale nulla può pretendere a qualsiasi titolo, fatte salve le eccezioni di legge.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Per quanto attiene all'impianto termico autonomo, ove presente, vale la normativa del DPR n. 412/93, con particolare riferimento a quanto stabilito dall'articolo 11, comma 2, dello stesso DPR.</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i/>
          <w:iCs/>
          <w:sz w:val="24"/>
          <w:szCs w:val="24"/>
          <w:lang w:eastAsia="it-IT"/>
        </w:rPr>
        <w:t>Articolo 14</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(Accessi)</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 xml:space="preserve">Il conduttore deve consentire l'accesso all'unità immobiliare al locatore, al suo amministratore nonché ai loro incaricati ove gli stessi ne abbiano - motivandola - ragione.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 xml:space="preserve">Nel caso in cui il locatore intenda vendere l'unità immobiliare locata, il conduttore deve consentire la visita all'unità immobiliare una volta la settimana, per almeno due ore, con esclusione dei giorni </w:t>
      </w:r>
      <w:r w:rsidRPr="007F1C65">
        <w:rPr>
          <w:rFonts w:ascii="Times New Roman" w:eastAsia="Times New Roman" w:hAnsi="Times New Roman" w:cs="Times New Roman"/>
          <w:sz w:val="24"/>
          <w:szCs w:val="24"/>
          <w:lang w:eastAsia="it-IT"/>
        </w:rPr>
        <w:lastRenderedPageBreak/>
        <w:t>festivi ovvero con le seguenti modalità:……………………………………………………………….……………………………………………………………………………………………………... (4)</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i/>
          <w:iCs/>
          <w:sz w:val="24"/>
          <w:szCs w:val="24"/>
          <w:lang w:eastAsia="it-IT"/>
        </w:rPr>
        <w:t>Articolo 15</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(Commissione di conciliazione)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La Commissione di conciliazione, di cui all’articolo 6 del decreto del Ministro delle infrastrutture e dei trasporti di concerto con il Ministro dell’economia e delle finanze, emanato ai sensi dell’articolo 4, comma 2, della legge 431/98, è composta al massimo da tre membri di cui due scelti fra appartenenti alle rispettive organizzazioni firmatarie dell'Accordo territoriale sulla base delle designazioni, rispettivamente, del locatore e del conduttore ed un terzo - che svolge funzioni di presidente - sulla base della scelta operata dai due componenti come sopra designati qualora gli stessi ritengano di nominarlo.</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La richiesta di intervento della Commissione non determina la sospensione delle obbligazioni contrattuali.</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i/>
          <w:iCs/>
          <w:sz w:val="24"/>
          <w:szCs w:val="24"/>
          <w:lang w:eastAsia="it-IT"/>
        </w:rPr>
        <w:t>Articolo 16</w:t>
      </w:r>
    </w:p>
    <w:p w:rsidR="007F1C65" w:rsidRPr="007F1C65" w:rsidRDefault="007F1C65" w:rsidP="007F1C6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F1C65">
        <w:rPr>
          <w:rFonts w:ascii="Times New Roman" w:eastAsia="Times New Roman" w:hAnsi="Times New Roman" w:cs="Times New Roman"/>
          <w:i/>
          <w:iCs/>
          <w:sz w:val="24"/>
          <w:szCs w:val="24"/>
          <w:lang w:eastAsia="it-IT"/>
        </w:rPr>
        <w:t>(Varie)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A tutti gli effetti del presente contratto, compresa la notifica degli atti esecutivi, e ai fini della competenza a giudicare, il conduttore elegge domicilio nei locali a lui locati e, ove egli più non li occupi o comunque detenga, presso l'ufficio di segreteria del Comune ove è situato l'immobile locato.</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Qualunque modifica al presente contratto non può aver luogo, e non può essere provata, se non con atto scritto.</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Il locatore ed il conduttore si autorizzano reciprocamente a comunicare a terzi i propri dati personali in relazione ad adempimenti connessi col rapporto di locazione (legge n. 675/96).</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Per quanto non previsto dal presente contratto le parti rinviano a quanto in materia disposto dal Codice civile, dalle leggi n. 392/78 e n. 431/98 o comunque dalle norme vigenti e dagli usi locali nonché alla normativa ministeriale emanata in applicazione della legge n. 431/98 ed agli Accordi di cui agli articoli 2 e 3.</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Altre clausole…………………………………………………………………………………………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lastRenderedPageBreak/>
        <w:t>………………………………………………………………………………………………………....</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Letto, approvato e sottoscritto</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……………………….,li …………………...</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Il locatore……………………………………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Il conduttore…………………………………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A mente dell'articolo 1342, secondo comma, del Codice civile, le parti specificamente approvano i patti di cui agli articoli 1, 2, 3, 4, 5, 7, 8, 9, 10, 11, 12, 13, 14, 15, 16 del presente contratto.</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Il locatore………………………………….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Il conduttore……………………………….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b/>
          <w:bCs/>
          <w:i/>
          <w:iCs/>
          <w:sz w:val="24"/>
          <w:szCs w:val="24"/>
          <w:lang w:eastAsia="it-IT"/>
        </w:rPr>
        <w:t>NOTE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(1) Per le persone fisiche, riportare: nome e cognome; luogo e data di nascita; domicilio e codice fiscale. Per le persone giuridiche, indicare: ragione sociale, sede, codice fiscale, partita IVA, numero d'iscrizione al Tribunale; nonché nome, cognome, luogo e data di nascita del legale rappresentante.</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(2) L'assistenza è facoltativa.</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lastRenderedPageBreak/>
        <w:t>(3) Documento di riconoscimento: tipo ed estremi. I dati relativi devono essere riportati nella denuncia da presentare all'autorità di P.S., da parte del locatore, ai sensi dell'articolo 12 del decreto-legge 21 marzo 1978, n. 59 convertito dalla legge 18 maggio 1978, n. 191. Nel caso in cui il conduttore sia cittadino extracomunitario, deve essere data comunicazione all'autorità di P.S., ai sensi dell'articolo 7 del decreto legislativo n. 286/98.</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(4) Cancellare la parte che non interessa.</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(5) La durata minima è di sei mesi e quella massima di trentasei mesi.</w:t>
      </w: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p>
    <w:p w:rsidR="007F1C65" w:rsidRPr="007F1C65" w:rsidRDefault="007F1C65" w:rsidP="007F1C65">
      <w:pPr>
        <w:spacing w:before="100" w:beforeAutospacing="1" w:after="100" w:afterAutospacing="1" w:line="240" w:lineRule="auto"/>
        <w:rPr>
          <w:rFonts w:ascii="Times New Roman" w:eastAsia="Times New Roman" w:hAnsi="Times New Roman" w:cs="Times New Roman"/>
          <w:sz w:val="24"/>
          <w:szCs w:val="24"/>
          <w:lang w:eastAsia="it-IT"/>
        </w:rPr>
      </w:pPr>
      <w:r w:rsidRPr="007F1C65">
        <w:rPr>
          <w:rFonts w:ascii="Times New Roman" w:eastAsia="Times New Roman" w:hAnsi="Times New Roman" w:cs="Times New Roman"/>
          <w:sz w:val="24"/>
          <w:szCs w:val="24"/>
          <w:lang w:eastAsia="it-IT"/>
        </w:rPr>
        <w:t>(6)Massimo tre mensilità.</w:t>
      </w:r>
    </w:p>
    <w:p w:rsidR="00A81378" w:rsidRDefault="003F1986"/>
    <w:sectPr w:rsidR="00A813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65"/>
    <w:rsid w:val="002146FB"/>
    <w:rsid w:val="003339A2"/>
    <w:rsid w:val="003F1986"/>
    <w:rsid w:val="00442565"/>
    <w:rsid w:val="00740D60"/>
    <w:rsid w:val="007F1C65"/>
    <w:rsid w:val="00804D80"/>
    <w:rsid w:val="00947B89"/>
    <w:rsid w:val="00E44408"/>
    <w:rsid w:val="00ED7138"/>
    <w:rsid w:val="00FF1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F1C6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F1C6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11456">
      <w:bodyDiv w:val="1"/>
      <w:marLeft w:val="0"/>
      <w:marRight w:val="0"/>
      <w:marTop w:val="0"/>
      <w:marBottom w:val="0"/>
      <w:divBdr>
        <w:top w:val="none" w:sz="0" w:space="0" w:color="auto"/>
        <w:left w:val="none" w:sz="0" w:space="0" w:color="auto"/>
        <w:bottom w:val="none" w:sz="0" w:space="0" w:color="auto"/>
        <w:right w:val="none" w:sz="0" w:space="0" w:color="auto"/>
      </w:divBdr>
      <w:divsChild>
        <w:div w:id="1503163122">
          <w:marLeft w:val="0"/>
          <w:marRight w:val="0"/>
          <w:marTop w:val="0"/>
          <w:marBottom w:val="0"/>
          <w:divBdr>
            <w:top w:val="none" w:sz="0" w:space="0" w:color="auto"/>
            <w:left w:val="none" w:sz="0" w:space="0" w:color="auto"/>
            <w:bottom w:val="none" w:sz="0" w:space="0" w:color="auto"/>
            <w:right w:val="none" w:sz="0" w:space="0" w:color="auto"/>
          </w:divBdr>
          <w:divsChild>
            <w:div w:id="1873959147">
              <w:marLeft w:val="0"/>
              <w:marRight w:val="0"/>
              <w:marTop w:val="0"/>
              <w:marBottom w:val="0"/>
              <w:divBdr>
                <w:top w:val="none" w:sz="0" w:space="0" w:color="auto"/>
                <w:left w:val="none" w:sz="0" w:space="0" w:color="auto"/>
                <w:bottom w:val="none" w:sz="0" w:space="0" w:color="auto"/>
                <w:right w:val="none" w:sz="0" w:space="0" w:color="auto"/>
              </w:divBdr>
              <w:divsChild>
                <w:div w:id="887645501">
                  <w:marLeft w:val="0"/>
                  <w:marRight w:val="0"/>
                  <w:marTop w:val="0"/>
                  <w:marBottom w:val="0"/>
                  <w:divBdr>
                    <w:top w:val="none" w:sz="0" w:space="0" w:color="auto"/>
                    <w:left w:val="none" w:sz="0" w:space="0" w:color="auto"/>
                    <w:bottom w:val="none" w:sz="0" w:space="0" w:color="auto"/>
                    <w:right w:val="none" w:sz="0" w:space="0" w:color="auto"/>
                  </w:divBdr>
                  <w:divsChild>
                    <w:div w:id="1901212720">
                      <w:marLeft w:val="0"/>
                      <w:marRight w:val="0"/>
                      <w:marTop w:val="0"/>
                      <w:marBottom w:val="0"/>
                      <w:divBdr>
                        <w:top w:val="none" w:sz="0" w:space="0" w:color="auto"/>
                        <w:left w:val="none" w:sz="0" w:space="0" w:color="auto"/>
                        <w:bottom w:val="none" w:sz="0" w:space="0" w:color="auto"/>
                        <w:right w:val="none" w:sz="0" w:space="0" w:color="auto"/>
                      </w:divBdr>
                      <w:divsChild>
                        <w:div w:id="701595536">
                          <w:marLeft w:val="0"/>
                          <w:marRight w:val="0"/>
                          <w:marTop w:val="0"/>
                          <w:marBottom w:val="0"/>
                          <w:divBdr>
                            <w:top w:val="none" w:sz="0" w:space="0" w:color="auto"/>
                            <w:left w:val="none" w:sz="0" w:space="0" w:color="auto"/>
                            <w:bottom w:val="none" w:sz="0" w:space="0" w:color="auto"/>
                            <w:right w:val="none" w:sz="0" w:space="0" w:color="auto"/>
                          </w:divBdr>
                          <w:divsChild>
                            <w:div w:id="152063866">
                              <w:marLeft w:val="0"/>
                              <w:marRight w:val="0"/>
                              <w:marTop w:val="0"/>
                              <w:marBottom w:val="0"/>
                              <w:divBdr>
                                <w:top w:val="none" w:sz="0" w:space="0" w:color="auto"/>
                                <w:left w:val="none" w:sz="0" w:space="0" w:color="auto"/>
                                <w:bottom w:val="none" w:sz="0" w:space="0" w:color="auto"/>
                                <w:right w:val="none" w:sz="0" w:space="0" w:color="auto"/>
                              </w:divBdr>
                              <w:divsChild>
                                <w:div w:id="1994794277">
                                  <w:marLeft w:val="0"/>
                                  <w:marRight w:val="0"/>
                                  <w:marTop w:val="0"/>
                                  <w:marBottom w:val="0"/>
                                  <w:divBdr>
                                    <w:top w:val="none" w:sz="0" w:space="0" w:color="auto"/>
                                    <w:left w:val="none" w:sz="0" w:space="0" w:color="auto"/>
                                    <w:bottom w:val="none" w:sz="0" w:space="0" w:color="auto"/>
                                    <w:right w:val="none" w:sz="0" w:space="0" w:color="auto"/>
                                  </w:divBdr>
                                  <w:divsChild>
                                    <w:div w:id="80181900">
                                      <w:marLeft w:val="0"/>
                                      <w:marRight w:val="0"/>
                                      <w:marTop w:val="0"/>
                                      <w:marBottom w:val="0"/>
                                      <w:divBdr>
                                        <w:top w:val="none" w:sz="0" w:space="0" w:color="auto"/>
                                        <w:left w:val="none" w:sz="0" w:space="0" w:color="auto"/>
                                        <w:bottom w:val="none" w:sz="0" w:space="0" w:color="auto"/>
                                        <w:right w:val="none" w:sz="0" w:space="0" w:color="auto"/>
                                      </w:divBdr>
                                      <w:divsChild>
                                        <w:div w:id="160783553">
                                          <w:marLeft w:val="0"/>
                                          <w:marRight w:val="0"/>
                                          <w:marTop w:val="0"/>
                                          <w:marBottom w:val="0"/>
                                          <w:divBdr>
                                            <w:top w:val="none" w:sz="0" w:space="0" w:color="auto"/>
                                            <w:left w:val="none" w:sz="0" w:space="0" w:color="auto"/>
                                            <w:bottom w:val="none" w:sz="0" w:space="0" w:color="auto"/>
                                            <w:right w:val="none" w:sz="0" w:space="0" w:color="auto"/>
                                          </w:divBdr>
                                        </w:div>
                                      </w:divsChild>
                                    </w:div>
                                    <w:div w:id="268970293">
                                      <w:marLeft w:val="0"/>
                                      <w:marRight w:val="0"/>
                                      <w:marTop w:val="0"/>
                                      <w:marBottom w:val="0"/>
                                      <w:divBdr>
                                        <w:top w:val="none" w:sz="0" w:space="0" w:color="auto"/>
                                        <w:left w:val="none" w:sz="0" w:space="0" w:color="auto"/>
                                        <w:bottom w:val="none" w:sz="0" w:space="0" w:color="auto"/>
                                        <w:right w:val="none" w:sz="0" w:space="0" w:color="auto"/>
                                      </w:divBdr>
                                      <w:divsChild>
                                        <w:div w:id="1962761923">
                                          <w:marLeft w:val="0"/>
                                          <w:marRight w:val="0"/>
                                          <w:marTop w:val="0"/>
                                          <w:marBottom w:val="0"/>
                                          <w:divBdr>
                                            <w:top w:val="none" w:sz="0" w:space="0" w:color="auto"/>
                                            <w:left w:val="none" w:sz="0" w:space="0" w:color="auto"/>
                                            <w:bottom w:val="none" w:sz="0" w:space="0" w:color="auto"/>
                                            <w:right w:val="none" w:sz="0" w:space="0" w:color="auto"/>
                                          </w:divBdr>
                                        </w:div>
                                        <w:div w:id="3386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1952</Words>
  <Characters>11129</Characters>
  <Application>Microsoft Office Word</Application>
  <DocSecurity>0</DocSecurity>
  <Lines>92</Lines>
  <Paragraphs>26</Paragraphs>
  <ScaleCrop>false</ScaleCrop>
  <Company>SACE</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Galano</dc:creator>
  <cp:lastModifiedBy>Andrea Galano</cp:lastModifiedBy>
  <cp:revision>2</cp:revision>
  <dcterms:created xsi:type="dcterms:W3CDTF">2014-01-20T08:16:00Z</dcterms:created>
  <dcterms:modified xsi:type="dcterms:W3CDTF">2014-03-17T16:49:00Z</dcterms:modified>
</cp:coreProperties>
</file>